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D" w:rsidRDefault="009C13DD" w:rsidP="009C13DD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  <w:szCs w:val="29"/>
        </w:rPr>
        <w:t>ИРКУТСКАЯ ОБЛАСТЬ</w:t>
      </w:r>
    </w:p>
    <w:p w:rsidR="009C13DD" w:rsidRDefault="009C13DD" w:rsidP="009C13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9C13DD" w:rsidRDefault="009C13DD" w:rsidP="009C13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13DD" w:rsidRDefault="009C13DD" w:rsidP="009C13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C13DD" w:rsidRDefault="009C13DD" w:rsidP="009C13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9C13DD" w:rsidRDefault="009C13DD" w:rsidP="009C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DD" w:rsidRDefault="009C13DD" w:rsidP="009C13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C13DD" w:rsidRDefault="009C13DD" w:rsidP="009C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03. 2016 г.                                                                                           № 8-пг</w:t>
      </w:r>
    </w:p>
    <w:p w:rsidR="009C13DD" w:rsidRDefault="009C13DD" w:rsidP="009C13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9C13DD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9C13DD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13DD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9C13DD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весенне-летний период 2016 г.</w:t>
      </w:r>
    </w:p>
    <w:p w:rsidR="009C13DD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поселения.</w:t>
      </w:r>
    </w:p>
    <w:p w:rsidR="009C13DD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21 декабря 1994 года № 68-ФЗ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в целях предупреждения пожаров и обеспечения безопасности людей в весенне-летний период 2016 года на территории Азейского сельского поселения, руководствуясь Уставом Азейского муниципального образования</w:t>
      </w:r>
    </w:p>
    <w:p w:rsidR="009C13DD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13DD" w:rsidRDefault="009C13DD" w:rsidP="009C1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на территории Азейского сельского поселения в весенне-летний период 2016 г. (приложение № 1).</w:t>
      </w:r>
    </w:p>
    <w:p w:rsidR="009C13DD" w:rsidRDefault="009C13DD" w:rsidP="009C13D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 в пожароопасный период на территории Азейского сельского поселения (приложение № 2)</w:t>
      </w:r>
    </w:p>
    <w:p w:rsidR="009C13DD" w:rsidRDefault="009C13DD" w:rsidP="009C13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график проведения отжигов сухой травы вокруг населенных пунктов Азейского сельского поселения (приложение № 3)</w:t>
      </w:r>
    </w:p>
    <w:p w:rsidR="009C13DD" w:rsidRDefault="009C13DD" w:rsidP="009C13D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C13DD" w:rsidRDefault="009C13DD" w:rsidP="009C13D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поселения.</w:t>
      </w:r>
    </w:p>
    <w:p w:rsidR="009C13DD" w:rsidRDefault="009C13DD" w:rsidP="009C13D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3DD" w:rsidRDefault="009C13DD" w:rsidP="009C13D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C065F" w:rsidRDefault="00BC065F" w:rsidP="00BC06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C13DD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65F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9C13DD" w:rsidRDefault="009C13DD" w:rsidP="009C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BC0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Е.Н. Семенова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№ 1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Утверждено постановление главы 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Азейского сельского поселения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от 17.03.2016г   № 8-пг</w:t>
      </w:r>
    </w:p>
    <w:p w:rsidR="009C13DD" w:rsidRDefault="009C13DD" w:rsidP="009C13DD">
      <w:pPr>
        <w:pStyle w:val="7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</w:t>
      </w:r>
    </w:p>
    <w:p w:rsidR="009C13DD" w:rsidRDefault="009C13DD" w:rsidP="009C13DD">
      <w:pPr>
        <w:pStyle w:val="7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мероприятий по обеспечению пожарной безопасности на территории Азейского сельского поселения в весенне-летний период 2016 г.</w:t>
      </w:r>
    </w:p>
    <w:p w:rsidR="009C13DD" w:rsidRDefault="009C13DD" w:rsidP="009C13DD">
      <w:pPr>
        <w:pStyle w:val="7"/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968"/>
        <w:gridCol w:w="1419"/>
        <w:gridCol w:w="3254"/>
      </w:tblGrid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листовок о мерах пожарной безопасности в весенне-летний период (в каждое домовладение под подпись)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14-18 марта</w:t>
            </w:r>
          </w:p>
          <w:p w:rsidR="009C13DD" w:rsidRDefault="009C13DD"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апреля</w:t>
            </w:r>
          </w:p>
          <w:p w:rsidR="009C13DD" w:rsidRDefault="009C13DD"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16-20 </w:t>
            </w:r>
          </w:p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Азейского сельского поселения Н.В. Горбунова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проверку водоснабжения населенных пунктов с. Азей и </w:t>
            </w:r>
          </w:p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Нюра </w:t>
            </w:r>
            <w:proofErr w:type="spellStart"/>
            <w:r>
              <w:rPr>
                <w:sz w:val="24"/>
                <w:szCs w:val="24"/>
              </w:rPr>
              <w:t>исредств</w:t>
            </w:r>
            <w:proofErr w:type="spellEnd"/>
            <w:r>
              <w:rPr>
                <w:sz w:val="24"/>
                <w:szCs w:val="24"/>
              </w:rPr>
              <w:t xml:space="preserve"> для тушения пожаров (ранцы, </w:t>
            </w:r>
            <w:proofErr w:type="spellStart"/>
            <w:r>
              <w:rPr>
                <w:sz w:val="24"/>
                <w:szCs w:val="24"/>
              </w:rPr>
              <w:t>мотопомпа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24 марта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Азейского сельского поселения, МУСХП </w:t>
            </w:r>
            <w:proofErr w:type="gramStart"/>
            <w:r>
              <w:rPr>
                <w:sz w:val="24"/>
                <w:szCs w:val="24"/>
              </w:rPr>
              <w:t>Центральное</w:t>
            </w:r>
            <w:proofErr w:type="gramEnd"/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Распространить наглядную агитацию на противопожарную тематику в торговых точках, в отделениях связи, в подъездах многоквартирных домов, на досках объявлений, в образовательных и культурных учреждениях.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21-23 марта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Азейского сельского поселения Н.В. Горбунова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пожарную систему оповещения населения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населенных пунктов с. Азей и </w:t>
            </w:r>
          </w:p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д. Нюра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марта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группу добровольных пожарных наблюдателей на территории Азейского сельского поселения. </w:t>
            </w:r>
            <w:r>
              <w:rPr>
                <w:sz w:val="24"/>
                <w:szCs w:val="24"/>
              </w:rPr>
              <w:br/>
              <w:t>Проводить рейды по профилактике пожаров на территории поселения.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марта</w:t>
            </w:r>
          </w:p>
          <w:p w:rsidR="009C13DD" w:rsidRDefault="009C13DD">
            <w:pPr>
              <w:pStyle w:val="7"/>
              <w:jc w:val="center"/>
              <w:rPr>
                <w:sz w:val="24"/>
                <w:szCs w:val="24"/>
              </w:rPr>
            </w:pPr>
          </w:p>
          <w:p w:rsidR="009C13DD" w:rsidRDefault="009C13DD">
            <w:pPr>
              <w:pStyle w:val="7"/>
              <w:jc w:val="center"/>
              <w:rPr>
                <w:sz w:val="24"/>
                <w:szCs w:val="24"/>
              </w:rPr>
            </w:pPr>
          </w:p>
          <w:p w:rsidR="009C13DD" w:rsidRDefault="009C13DD">
            <w:pPr>
              <w:pStyle w:val="7"/>
              <w:jc w:val="center"/>
              <w:rPr>
                <w:sz w:val="24"/>
                <w:szCs w:val="24"/>
              </w:rPr>
            </w:pPr>
          </w:p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информационной работы среди населения частного сектора: </w:t>
            </w:r>
            <w:r>
              <w:rPr>
                <w:sz w:val="24"/>
                <w:szCs w:val="24"/>
              </w:rPr>
              <w:br/>
              <w:t xml:space="preserve">- организовать сход по вопросу требований пожарной безопасности, необходимости своевременной очистки придомовых территорий от сухой травы и сгораемого мусора, об опасности разведения костров на территории поселения; </w:t>
            </w:r>
            <w:r>
              <w:rPr>
                <w:sz w:val="24"/>
                <w:szCs w:val="24"/>
              </w:rPr>
              <w:br/>
              <w:t xml:space="preserve">– вывесить утвержденный перечень обязательных для домовладельцев частного сектора первичных средств пожаротушения; </w:t>
            </w:r>
            <w:r>
              <w:rPr>
                <w:sz w:val="24"/>
                <w:szCs w:val="24"/>
              </w:rPr>
              <w:br/>
              <w:t>- провести проверку наличия первичных средств пожаротушения.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До 4 апреля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Очистить территории поселения от </w:t>
            </w:r>
            <w:r>
              <w:rPr>
                <w:sz w:val="24"/>
                <w:szCs w:val="24"/>
              </w:rPr>
              <w:lastRenderedPageBreak/>
              <w:t xml:space="preserve">сгораемого мусора, сухой травы. </w:t>
            </w:r>
            <w:r>
              <w:rPr>
                <w:sz w:val="24"/>
                <w:szCs w:val="24"/>
              </w:rPr>
              <w:br/>
              <w:t>Организовать общепоселковый субботник по санитарной очистке. Выдать предписания по очистке территории организациям, учреждениям, гражданам, имеющим домовладения.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15 </w:t>
            </w:r>
            <w:r>
              <w:rPr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Азейского </w:t>
            </w:r>
            <w:r>
              <w:rPr>
                <w:sz w:val="24"/>
                <w:szCs w:val="24"/>
              </w:rPr>
              <w:lastRenderedPageBreak/>
              <w:t>сельского поселения, ООО «Жилищный трест»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отжиг сухой травы вокруг населенных пунктов Азейского сельского поселения.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01-12 апреля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Азейского сельского поселения, Отдел ГО и ЧС Тулунского района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работу водоисточников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pStyle w:val="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Азейского сельского поселения, МУСХП «Центральное»</w:t>
            </w:r>
          </w:p>
        </w:tc>
      </w:tr>
    </w:tbl>
    <w:p w:rsidR="009C13DD" w:rsidRDefault="009C13DD" w:rsidP="009C13DD">
      <w:pPr>
        <w:pStyle w:val="7"/>
        <w:spacing w:after="0" w:line="240" w:lineRule="auto"/>
        <w:jc w:val="center"/>
      </w:pPr>
    </w:p>
    <w:p w:rsidR="009C13DD" w:rsidRDefault="009C13DD" w:rsidP="009C13DD">
      <w:pPr>
        <w:tabs>
          <w:tab w:val="left" w:pos="3810"/>
        </w:tabs>
      </w:pPr>
      <w:r>
        <w:tab/>
      </w: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BC065F" w:rsidRDefault="00BC065F" w:rsidP="009C13DD">
      <w:pPr>
        <w:tabs>
          <w:tab w:val="left" w:pos="3810"/>
        </w:tabs>
      </w:pPr>
    </w:p>
    <w:p w:rsidR="00BC065F" w:rsidRDefault="00BC065F" w:rsidP="009C13DD">
      <w:pPr>
        <w:tabs>
          <w:tab w:val="left" w:pos="3810"/>
        </w:tabs>
      </w:pPr>
    </w:p>
    <w:p w:rsidR="00BC065F" w:rsidRDefault="00BC065F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tabs>
          <w:tab w:val="left" w:pos="3810"/>
        </w:tabs>
      </w:pP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№ 2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Утверждено постановление главы 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Азейского сельского поселения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от 17.03.2016г   № 8-пг</w:t>
      </w: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C13DD" w:rsidRDefault="009C13DD" w:rsidP="009C13DD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 в пожароопасный период на территории Азейского сельского поселения</w:t>
      </w:r>
    </w:p>
    <w:p w:rsidR="009C13DD" w:rsidRDefault="009C13DD" w:rsidP="009C13DD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2552"/>
        <w:gridCol w:w="3402"/>
        <w:gridCol w:w="2687"/>
      </w:tblGrid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и место работы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9C13DD" w:rsidTr="009C13DD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Азей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 Татьяна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пециалист администрации Азейского сельского поселения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8-908-640-44-30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Гулико Татьяна Алексеевна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МКУК «Культурно-досуговый центр с. Азей»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8-904-154-63-91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Чернобров Сергей Константинович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Газоэлектросварщик</w:t>
            </w:r>
            <w:proofErr w:type="spellEnd"/>
            <w:r>
              <w:rPr>
                <w:rFonts w:ascii="Times New Roman" w:hAnsi="Times New Roman" w:cs="Times New Roman"/>
              </w:rPr>
              <w:t>, ООО Компания «Востсибуголь», депутат Думы Азейского сельского поселения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8-908-664-37-78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 Анатолий Петрович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Пенсионер, депутат Думы Азейского сельского поселения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8-902-548-30-37</w:t>
            </w:r>
          </w:p>
        </w:tc>
      </w:tr>
      <w:tr w:rsidR="009C13DD" w:rsidTr="009C13DD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Нюра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Наталья Валерьевна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Азейского сельского поселения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8-950-065-32-03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Агальцов Аркадий Анатольевич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8-950-091-73-56</w:t>
            </w:r>
          </w:p>
        </w:tc>
      </w:tr>
      <w:tr w:rsidR="009C13DD" w:rsidTr="009C13D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Сергей Владимирович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tabs>
                <w:tab w:val="left" w:pos="381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8-950-121-03-76</w:t>
            </w:r>
          </w:p>
        </w:tc>
      </w:tr>
    </w:tbl>
    <w:p w:rsidR="009C13DD" w:rsidRDefault="009C13DD" w:rsidP="009C13DD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65F" w:rsidRDefault="00BC065F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</w:p>
    <w:p w:rsidR="00BC065F" w:rsidRDefault="00BC065F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</w:p>
    <w:p w:rsidR="00BC065F" w:rsidRDefault="00BC065F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№ 3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Утверждено постановление главы 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Азейского сельского поселения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от 17.03.2016г   № 8-пг</w:t>
      </w: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</w:p>
    <w:p w:rsidR="009C13DD" w:rsidRDefault="009C13DD" w:rsidP="009C13DD">
      <w:pPr>
        <w:pStyle w:val="7"/>
        <w:spacing w:after="0" w:line="240" w:lineRule="auto"/>
        <w:jc w:val="right"/>
        <w:rPr>
          <w:rFonts w:cs="Times New Roman"/>
          <w:sz w:val="22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3DD" w:rsidRDefault="009C13DD" w:rsidP="009C13D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График проведения отжигов сухой травы вокруг населённых пунктов Азейского сельского поселения</w:t>
      </w:r>
    </w:p>
    <w:p w:rsidR="009C13DD" w:rsidRDefault="009C13DD" w:rsidP="009C13D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на 2016 г</w:t>
      </w:r>
    </w:p>
    <w:p w:rsidR="009C13DD" w:rsidRDefault="009C13DD" w:rsidP="009C13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4"/>
        <w:gridCol w:w="3828"/>
        <w:gridCol w:w="1984"/>
        <w:gridCol w:w="3084"/>
      </w:tblGrid>
      <w:tr w:rsidR="009C13DD" w:rsidTr="009C13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Населённый пункт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отжига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9C13DD" w:rsidTr="009C13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DD" w:rsidRDefault="009C13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Азей</w:t>
            </w:r>
          </w:p>
          <w:p w:rsidR="009C13DD" w:rsidRDefault="009C13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05.04.-12.04.</w:t>
            </w:r>
          </w:p>
        </w:tc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климатических условий график может меняться</w:t>
            </w:r>
          </w:p>
        </w:tc>
      </w:tr>
      <w:tr w:rsidR="009C13DD" w:rsidTr="009C13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Нюра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01.04.-10.04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3DD" w:rsidRDefault="009C13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C13DD" w:rsidRDefault="009C13DD" w:rsidP="009C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</w:rPr>
      </w:pP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</w:rPr>
      </w:pP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</w:rPr>
      </w:pP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</w:rPr>
      </w:pP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</w:rPr>
      </w:pP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</w:rPr>
      </w:pPr>
    </w:p>
    <w:p w:rsidR="009C13DD" w:rsidRDefault="009C13DD" w:rsidP="009C13DD">
      <w:pPr>
        <w:spacing w:after="0" w:line="240" w:lineRule="auto"/>
        <w:rPr>
          <w:rFonts w:ascii="Times New Roman" w:hAnsi="Times New Roman" w:cs="Times New Roman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3DD" w:rsidRDefault="009C13DD" w:rsidP="009C13DD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6F1" w:rsidRDefault="00C426F1"/>
    <w:sectPr w:rsidR="00C426F1" w:rsidSect="00BC065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3DD"/>
    <w:rsid w:val="009C13DD"/>
    <w:rsid w:val="00BC065F"/>
    <w:rsid w:val="00C426F1"/>
    <w:rsid w:val="00E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1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C13DD"/>
    <w:pPr>
      <w:ind w:left="720"/>
      <w:contextualSpacing/>
    </w:pPr>
  </w:style>
  <w:style w:type="paragraph" w:customStyle="1" w:styleId="7">
    <w:name w:val="Стиль7"/>
    <w:basedOn w:val="a"/>
    <w:qFormat/>
    <w:rsid w:val="009C13DD"/>
    <w:rPr>
      <w:rFonts w:ascii="Times New Roman" w:hAnsi="Times New Roman"/>
      <w:color w:val="000000" w:themeColor="text1"/>
      <w:sz w:val="28"/>
    </w:rPr>
  </w:style>
  <w:style w:type="table" w:styleId="a4">
    <w:name w:val="Table Grid"/>
    <w:basedOn w:val="a1"/>
    <w:uiPriority w:val="59"/>
    <w:rsid w:val="009C1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58F97B-58C4-4652-917B-18FC7042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4704</Characters>
  <Application>Microsoft Office Word</Application>
  <DocSecurity>0</DocSecurity>
  <Lines>39</Lines>
  <Paragraphs>11</Paragraphs>
  <ScaleCrop>false</ScaleCrop>
  <Company>Home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2016-04-11T07:42:00Z</cp:lastPrinted>
  <dcterms:created xsi:type="dcterms:W3CDTF">2016-04-11T07:33:00Z</dcterms:created>
  <dcterms:modified xsi:type="dcterms:W3CDTF">2016-04-11T07:42:00Z</dcterms:modified>
</cp:coreProperties>
</file>